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84C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center"/>
        <w:textAlignment w:val="auto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优秀研究生干部奖评选具体条件</w:t>
      </w:r>
    </w:p>
    <w:p w14:paraId="33E73D38">
      <w:r>
        <w:rPr>
          <w:rFonts w:hint="eastAsia" w:ascii="仿宋_GB2312" w:eastAsia="仿宋_GB2312"/>
          <w:sz w:val="32"/>
          <w:szCs w:val="32"/>
        </w:rPr>
        <w:t>担任研究生会、研究生团委、研究生分会、各班委、党团支部等研究生干部，且任职必须满一年；工作积极主动，协作能力强，富于开拓精神，在自己负责的工作岗位上成绩显著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有较好的群众基础。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C12C37"/>
    <w:rsid w:val="13C12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2026-05-14T15:41:00Z</dcterms:created>
  <dc:creator>WPS_1520593114</dc:creator>
  <cp:lastModifiedBy>WPS_1520593114</cp:lastModifiedBy>
  <dcterms:modified xsi:type="dcterms:W3CDTF">2026-05-14T15:41:56Z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F37817329F58431FA4ECFEEE0AD74FFE_11</vt:lpwstr>
  </property>
  <property fmtid="{D5CDD505-2E9C-101B-9397-08002B2CF9AE}" pid="4" name="KSOTemplateDocerSaveRecord">
    <vt:lpwstr>eyJoZGlkIjoiYTE4YWM3NDE1MGNiMmJmZWQ5NmNkMGQ1ZGFmYWQ4ZDkiLCJ1c2VySWQiOiIzNTA3ODk1NzMifQ==</vt:lpwstr>
  </property>
</Properties>
</file>